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spacing w:after="390" w:line="360" w:lineRule="auto"/>
        <w:rPr>
          <w:rStyle w:val="None"/>
          <w:rFonts w:ascii="Roboto" w:cs="Roboto" w:hAnsi="Roboto" w:eastAsia="Roboto"/>
          <w:b w:val="1"/>
          <w:bCs w:val="1"/>
          <w:sz w:val="34"/>
          <w:szCs w:val="34"/>
        </w:rPr>
      </w:pPr>
      <w:r>
        <w:rPr>
          <w:rStyle w:val="None"/>
          <w:rFonts w:ascii="Roboto" w:hAnsi="Roboto"/>
          <w:b w:val="1"/>
          <w:bCs w:val="1"/>
          <w:sz w:val="34"/>
          <w:szCs w:val="34"/>
          <w:rtl w:val="0"/>
          <w:lang w:val="en-US"/>
        </w:rPr>
        <w:t>Tools for checking: General checking questions</w:t>
      </w:r>
      <w:r>
        <w:rPr>
          <w:rStyle w:val="None"/>
          <w:rFonts w:ascii="Roboto" w:cs="Roboto" w:hAnsi="Roboto" w:eastAsia="Roboto"/>
          <w:b w:val="1"/>
          <w:bCs w:val="1"/>
          <w:sz w:val="34"/>
          <w:szCs w:val="34"/>
          <w:vertAlign w:val="superscript"/>
        </w:rPr>
        <w:endnoteReference w:id="1"/>
      </w:r>
    </w:p>
    <w:p>
      <w:pPr>
        <w:pStyle w:val="Body"/>
        <w:shd w:val="clear" w:color="auto" w:fill="ffffff"/>
        <w:spacing w:after="390" w:line="360" w:lineRule="auto"/>
        <w:rPr>
          <w:rStyle w:val="None"/>
          <w:rFonts w:ascii="Roboto" w:cs="Roboto" w:hAnsi="Roboto" w:eastAsia="Roboto"/>
          <w:sz w:val="22"/>
          <w:szCs w:val="22"/>
        </w:rPr>
      </w:pPr>
      <w:r>
        <w:rPr>
          <w:rStyle w:val="None"/>
          <w:rFonts w:ascii="Roboto" w:hAnsi="Roboto"/>
          <w:sz w:val="22"/>
          <w:szCs w:val="22"/>
          <w:rtl w:val="0"/>
          <w:lang w:val="en-US"/>
        </w:rPr>
        <w:t>Use these questions during the checking phase to help you evaluate and measure the impact of your inquiry: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312" w:lineRule="auto"/>
        <w:ind w:right="0"/>
        <w:jc w:val="left"/>
        <w:rPr>
          <w:rFonts w:ascii="Roboto" w:hAnsi="Roboto"/>
          <w:sz w:val="22"/>
          <w:szCs w:val="22"/>
          <w:rtl w:val="0"/>
          <w:lang w:val="en-US"/>
        </w:rPr>
      </w:pPr>
      <w:r>
        <w:rPr>
          <w:rFonts w:ascii="Roboto" w:hAnsi="Roboto"/>
          <w:sz w:val="22"/>
          <w:szCs w:val="22"/>
          <w:rtl w:val="0"/>
          <w:lang w:val="en-US"/>
        </w:rPr>
        <w:t>What happened as a result of the new teaching strategies/approaches you have trialled?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312" w:lineRule="auto"/>
        <w:ind w:right="0"/>
        <w:jc w:val="left"/>
        <w:rPr>
          <w:rFonts w:ascii="Roboto" w:hAnsi="Roboto"/>
          <w:sz w:val="22"/>
          <w:szCs w:val="22"/>
          <w:rtl w:val="0"/>
          <w:lang w:val="en-US"/>
        </w:rPr>
      </w:pPr>
      <w:r>
        <w:rPr>
          <w:rFonts w:ascii="Roboto" w:hAnsi="Roboto"/>
          <w:sz w:val="22"/>
          <w:szCs w:val="22"/>
          <w:rtl w:val="0"/>
          <w:lang w:val="en-US"/>
        </w:rPr>
        <w:t>How effective has what you learned and put into action been in promoting your students</w:t>
      </w:r>
      <w:r>
        <w:rPr>
          <w:rFonts w:ascii="Roboto" w:hAnsi="Roboto" w:hint="default"/>
          <w:sz w:val="22"/>
          <w:szCs w:val="22"/>
          <w:rtl w:val="1"/>
        </w:rPr>
        <w:t xml:space="preserve">’ </w:t>
      </w:r>
      <w:r>
        <w:rPr>
          <w:rFonts w:ascii="Roboto" w:hAnsi="Roboto"/>
          <w:sz w:val="22"/>
          <w:szCs w:val="22"/>
          <w:rtl w:val="0"/>
          <w:lang w:val="en-US"/>
        </w:rPr>
        <w:t>learning and wellbeing?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line="312" w:lineRule="auto"/>
        <w:ind w:right="0"/>
        <w:jc w:val="left"/>
        <w:rPr>
          <w:rFonts w:ascii="Roboto" w:hAnsi="Roboto"/>
          <w:sz w:val="22"/>
          <w:szCs w:val="22"/>
          <w:rtl w:val="0"/>
          <w:lang w:val="en-US"/>
        </w:rPr>
      </w:pPr>
      <w:r>
        <w:rPr>
          <w:rFonts w:ascii="Roboto" w:hAnsi="Roboto"/>
          <w:sz w:val="22"/>
          <w:szCs w:val="22"/>
          <w:rtl w:val="0"/>
          <w:lang w:val="en-US"/>
        </w:rPr>
        <w:t>How have your changes been positive for your students?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line="312" w:lineRule="auto"/>
        <w:ind w:right="0"/>
        <w:jc w:val="left"/>
        <w:rPr>
          <w:rFonts w:ascii="Roboto" w:hAnsi="Roboto"/>
          <w:sz w:val="22"/>
          <w:szCs w:val="22"/>
          <w:rtl w:val="0"/>
          <w:lang w:val="en-US"/>
        </w:rPr>
      </w:pPr>
      <w:r>
        <w:rPr>
          <w:rFonts w:ascii="Roboto" w:hAnsi="Roboto"/>
          <w:sz w:val="22"/>
          <w:szCs w:val="22"/>
          <w:rtl w:val="0"/>
          <w:lang w:val="en-US"/>
        </w:rPr>
        <w:t xml:space="preserve">How have your changes/actions had a negative impact on your students? 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312" w:lineRule="auto"/>
        <w:ind w:right="0"/>
        <w:jc w:val="left"/>
        <w:rPr>
          <w:rFonts w:ascii="Roboto" w:hAnsi="Roboto"/>
          <w:sz w:val="22"/>
          <w:szCs w:val="22"/>
          <w:rtl w:val="0"/>
          <w:lang w:val="en-US"/>
        </w:rPr>
      </w:pPr>
      <w:r>
        <w:rPr>
          <w:rFonts w:ascii="Roboto" w:hAnsi="Roboto"/>
          <w:sz w:val="22"/>
          <w:szCs w:val="22"/>
          <w:rtl w:val="0"/>
          <w:lang w:val="en-US"/>
        </w:rPr>
        <w:t>What learning happened for your students?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312" w:lineRule="auto"/>
        <w:ind w:right="0"/>
        <w:jc w:val="left"/>
        <w:rPr>
          <w:rFonts w:ascii="Roboto" w:hAnsi="Roboto"/>
          <w:sz w:val="22"/>
          <w:szCs w:val="22"/>
          <w:rtl w:val="0"/>
          <w:lang w:val="en-US"/>
        </w:rPr>
      </w:pPr>
      <w:r>
        <w:rPr>
          <w:rFonts w:ascii="Roboto" w:hAnsi="Roboto"/>
          <w:sz w:val="22"/>
          <w:szCs w:val="22"/>
          <w:rtl w:val="0"/>
          <w:lang w:val="en-US"/>
        </w:rPr>
        <w:t>What did you learn about your students?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312" w:lineRule="auto"/>
        <w:ind w:right="0"/>
        <w:jc w:val="left"/>
        <w:rPr>
          <w:rFonts w:ascii="Roboto" w:hAnsi="Roboto"/>
          <w:sz w:val="22"/>
          <w:szCs w:val="22"/>
          <w:rtl w:val="0"/>
          <w:lang w:val="en-US"/>
        </w:rPr>
      </w:pPr>
      <w:r>
        <w:rPr>
          <w:rFonts w:ascii="Roboto" w:hAnsi="Roboto"/>
          <w:sz w:val="22"/>
          <w:szCs w:val="22"/>
          <w:rtl w:val="0"/>
          <w:lang w:val="en-US"/>
        </w:rPr>
        <w:t>Did the changes made achieve the intended outcomes? If not, why not? If so, how will you sustain the effective practices and what are your next steps?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312" w:lineRule="auto"/>
        <w:ind w:right="0"/>
        <w:jc w:val="left"/>
        <w:rPr>
          <w:rFonts w:ascii="Roboto" w:hAnsi="Roboto"/>
          <w:sz w:val="22"/>
          <w:szCs w:val="22"/>
          <w:rtl w:val="0"/>
          <w:lang w:val="en-US"/>
        </w:rPr>
      </w:pPr>
      <w:r>
        <w:rPr>
          <w:rFonts w:ascii="Roboto" w:hAnsi="Roboto"/>
          <w:sz w:val="22"/>
          <w:szCs w:val="22"/>
          <w:rtl w:val="0"/>
          <w:lang w:val="en-US"/>
        </w:rPr>
        <w:t>Did the change impact all students? In what ways? Or why not?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312" w:lineRule="auto"/>
        <w:ind w:right="0"/>
        <w:jc w:val="left"/>
        <w:rPr>
          <w:rFonts w:ascii="Roboto" w:hAnsi="Roboto"/>
          <w:sz w:val="22"/>
          <w:szCs w:val="22"/>
          <w:rtl w:val="0"/>
          <w:lang w:val="en-US"/>
        </w:rPr>
      </w:pPr>
      <w:r>
        <w:rPr>
          <w:rFonts w:ascii="Roboto" w:hAnsi="Roboto"/>
          <w:sz w:val="22"/>
          <w:szCs w:val="22"/>
          <w:rtl w:val="0"/>
          <w:lang w:val="en-US"/>
        </w:rPr>
        <w:t>Why is it that your teaching was less successful for this group of learners compared to another?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312" w:lineRule="auto"/>
        <w:ind w:right="0"/>
        <w:jc w:val="left"/>
        <w:rPr>
          <w:rFonts w:ascii="Roboto" w:hAnsi="Roboto"/>
          <w:sz w:val="22"/>
          <w:szCs w:val="22"/>
          <w:rtl w:val="0"/>
          <w:lang w:val="en-US"/>
        </w:rPr>
      </w:pPr>
      <w:r>
        <w:rPr>
          <w:rFonts w:ascii="Roboto" w:hAnsi="Roboto"/>
          <w:sz w:val="22"/>
          <w:szCs w:val="22"/>
          <w:rtl w:val="0"/>
          <w:lang w:val="en-US"/>
        </w:rPr>
        <w:t>Who did the changes work for? Under what circumstances?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312" w:lineRule="auto"/>
        <w:ind w:right="0"/>
        <w:jc w:val="left"/>
        <w:rPr>
          <w:rFonts w:ascii="Roboto" w:hAnsi="Roboto"/>
          <w:sz w:val="22"/>
          <w:szCs w:val="22"/>
          <w:rtl w:val="0"/>
          <w:lang w:val="en-US"/>
        </w:rPr>
      </w:pPr>
      <w:r>
        <w:rPr>
          <w:rFonts w:ascii="Roboto" w:hAnsi="Roboto"/>
          <w:sz w:val="22"/>
          <w:szCs w:val="22"/>
          <w:rtl w:val="0"/>
          <w:lang w:val="en-US"/>
        </w:rPr>
        <w:t>Why is it that your teaching was successful in one aspect, but not in another?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312" w:lineRule="auto"/>
        <w:ind w:right="0"/>
        <w:jc w:val="left"/>
        <w:rPr>
          <w:rFonts w:ascii="Roboto" w:hAnsi="Roboto"/>
          <w:sz w:val="22"/>
          <w:szCs w:val="22"/>
          <w:rtl w:val="0"/>
          <w:lang w:val="en-US"/>
        </w:rPr>
      </w:pPr>
      <w:r>
        <w:rPr>
          <w:rFonts w:ascii="Roboto" w:hAnsi="Roboto"/>
          <w:sz w:val="22"/>
          <w:szCs w:val="22"/>
          <w:rtl w:val="0"/>
          <w:lang w:val="en-US"/>
        </w:rPr>
        <w:t>Did the changes have any unintended (positive or negative) outcomes?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312" w:lineRule="auto"/>
        <w:ind w:right="0"/>
        <w:jc w:val="left"/>
        <w:rPr>
          <w:rFonts w:ascii="Roboto" w:hAnsi="Roboto"/>
          <w:sz w:val="22"/>
          <w:szCs w:val="22"/>
          <w:rtl w:val="0"/>
          <w:lang w:val="en-US"/>
        </w:rPr>
      </w:pPr>
      <w:r>
        <w:rPr>
          <w:rFonts w:ascii="Roboto" w:hAnsi="Roboto"/>
          <w:sz w:val="22"/>
          <w:szCs w:val="22"/>
          <w:rtl w:val="0"/>
          <w:lang w:val="en-US"/>
        </w:rPr>
        <w:t>Is this the most efficient way to use limited resources?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312" w:lineRule="auto"/>
        <w:ind w:right="0"/>
        <w:jc w:val="left"/>
        <w:rPr>
          <w:rFonts w:ascii="Roboto" w:hAnsi="Roboto"/>
          <w:sz w:val="22"/>
          <w:szCs w:val="22"/>
          <w:rtl w:val="0"/>
          <w:lang w:val="en-US"/>
        </w:rPr>
      </w:pPr>
      <w:r>
        <w:rPr>
          <w:rFonts w:ascii="Roboto" w:hAnsi="Roboto"/>
          <w:sz w:val="22"/>
          <w:szCs w:val="22"/>
          <w:rtl w:val="0"/>
          <w:lang w:val="en-US"/>
        </w:rPr>
        <w:t>What different approaches could you try? Should you ask the students?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312" w:lineRule="auto"/>
        <w:ind w:right="0"/>
        <w:jc w:val="left"/>
        <w:rPr>
          <w:rFonts w:ascii="Roboto" w:hAnsi="Roboto"/>
          <w:sz w:val="22"/>
          <w:szCs w:val="22"/>
          <w:rtl w:val="0"/>
          <w:lang w:val="en-US"/>
        </w:rPr>
      </w:pPr>
      <w:r>
        <w:rPr>
          <w:rFonts w:ascii="Roboto" w:hAnsi="Roboto"/>
          <w:sz w:val="22"/>
          <w:szCs w:val="22"/>
          <w:rtl w:val="0"/>
          <w:lang w:val="en-US"/>
        </w:rPr>
        <w:t>What are the implications for future teaching?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312" w:lineRule="auto"/>
        <w:ind w:right="0"/>
        <w:jc w:val="left"/>
        <w:rPr>
          <w:rFonts w:ascii="Roboto" w:hAnsi="Roboto"/>
          <w:sz w:val="22"/>
          <w:szCs w:val="22"/>
          <w:rtl w:val="0"/>
          <w:lang w:val="en-US"/>
        </w:rPr>
      </w:pPr>
      <w:r>
        <w:rPr>
          <w:rFonts w:ascii="Roboto" w:hAnsi="Roboto"/>
          <w:sz w:val="22"/>
          <w:szCs w:val="22"/>
          <w:rtl w:val="0"/>
          <w:lang w:val="en-US"/>
        </w:rPr>
        <w:t>What can you adapt, refine or revise in your understanding of your students</w:t>
      </w:r>
      <w:r>
        <w:rPr>
          <w:rFonts w:ascii="Roboto" w:hAnsi="Roboto" w:hint="default"/>
          <w:sz w:val="22"/>
          <w:szCs w:val="22"/>
          <w:rtl w:val="1"/>
        </w:rPr>
        <w:t xml:space="preserve">’ </w:t>
      </w:r>
      <w:r>
        <w:rPr>
          <w:rFonts w:ascii="Roboto" w:hAnsi="Roboto"/>
          <w:sz w:val="22"/>
          <w:szCs w:val="22"/>
          <w:rtl w:val="0"/>
          <w:lang w:val="en-US"/>
        </w:rPr>
        <w:t>learning?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312" w:lineRule="auto"/>
        <w:ind w:right="0"/>
        <w:jc w:val="left"/>
        <w:rPr>
          <w:rFonts w:ascii="Roboto" w:hAnsi="Roboto"/>
          <w:sz w:val="22"/>
          <w:szCs w:val="22"/>
          <w:rtl w:val="0"/>
          <w:lang w:val="en-US"/>
        </w:rPr>
      </w:pPr>
      <w:r>
        <w:rPr>
          <w:rFonts w:ascii="Roboto" w:hAnsi="Roboto"/>
          <w:sz w:val="22"/>
          <w:szCs w:val="22"/>
          <w:rtl w:val="0"/>
          <w:lang w:val="en-US"/>
        </w:rPr>
        <w:t>What will you do next to ensure that your students continue to achieve?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before="100" w:after="100" w:line="312" w:lineRule="auto"/>
        <w:ind w:right="0"/>
        <w:jc w:val="left"/>
        <w:rPr>
          <w:rFonts w:ascii="Roboto" w:hAnsi="Roboto"/>
          <w:sz w:val="22"/>
          <w:szCs w:val="22"/>
          <w:rtl w:val="0"/>
          <w:lang w:val="en-US"/>
        </w:rPr>
      </w:pPr>
      <w:r>
        <w:rPr>
          <w:rFonts w:ascii="Roboto" w:hAnsi="Roboto"/>
          <w:sz w:val="22"/>
          <w:szCs w:val="22"/>
          <w:rtl w:val="0"/>
          <w:lang w:val="en-US"/>
        </w:rPr>
        <w:t>What new goals do you want to set? (Return to Scanning)</w:t>
      </w:r>
      <w:r>
        <w:rPr>
          <w:rFonts w:ascii="Roboto" w:cs="Roboto" w:hAnsi="Roboto" w:eastAsia="Roboto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-2">
    <w:p>
      <w:r>
        <w:t/>
      </w:r>
    </w:p>
  </w:endnote>
  <w:endnote w:id="1">
    <w:p>
      <w:pPr>
        <w:pStyle w:val="Body"/>
        <w:shd w:val="clear" w:color="auto" w:fill="ffffff"/>
        <w:spacing w:after="390" w:line="360" w:lineRule="auto"/>
      </w:pPr>
      <w:r>
        <w:rPr>
          <w:rStyle w:val="None"/>
          <w:rFonts w:ascii="Roboto" w:cs="Roboto" w:hAnsi="Roboto" w:eastAsia="Roboto"/>
          <w:b w:val="1"/>
          <w:bCs w:val="1"/>
          <w:sz w:val="28"/>
          <w:szCs w:val="28"/>
          <w:vertAlign w:val="superscript"/>
        </w:rPr>
        <w:endnoteRef/>
      </w:r>
      <w:r>
        <w:rPr>
          <w:rFonts w:ascii="Roboto" w:hAnsi="Roboto"/>
          <w:rtl w:val="0"/>
        </w:rPr>
        <w:t xml:space="preserve"> </w:t>
      </w:r>
      <w:r>
        <w:rPr>
          <w:rStyle w:val="None"/>
          <w:rFonts w:ascii="Roboto" w:hAnsi="Roboto"/>
          <w:sz w:val="22"/>
          <w:szCs w:val="22"/>
          <w:rtl w:val="0"/>
          <w:lang w:val="en-US"/>
        </w:rPr>
        <w:t>Questions adapted from Centre for Education, Statistics and Evaluation (2016), Halbert &amp; Kaser (2013), Ministry of Education (2011), Sinnema &amp; Aitken (2016), Te kete ipurangi (n.d.), and Timperley, Kaser &amp; Halbert (2014).</w:t>
      </w:r>
    </w:p>
  </w:endnote>
</w:endnote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9000"/>
        <w:tab w:val="clear" w:pos="9020"/>
      </w:tabs>
      <w:bidi w:val="0"/>
      <w:ind w:left="0" w:right="0" w:firstLine="0"/>
      <w:jc w:val="left"/>
      <w:rPr>
        <w:rFonts w:ascii="Roboto" w:cs="Roboto" w:hAnsi="Roboto" w:eastAsia="Roboto"/>
        <w:outline w:val="0"/>
        <w:color w:val="535353"/>
        <w:sz w:val="16"/>
        <w:szCs w:val="16"/>
        <w:u w:color="535353"/>
        <w:rtl w:val="0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</w:pPr>
    <w:r>
      <w:rPr>
        <w:rFonts w:ascii="Roboto" w:hAnsi="Roboto" w:hint="default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© 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The Education Hub 2021</w:t>
    </w:r>
  </w:p>
  <w:p>
    <w:pPr>
      <w:pStyle w:val="Header &amp; Footer"/>
      <w:tabs>
        <w:tab w:val="right" w:pos="9000"/>
        <w:tab w:val="clear" w:pos="9020"/>
      </w:tabs>
      <w:bidi w:val="0"/>
      <w:ind w:left="0" w:right="0" w:firstLine="0"/>
      <w:jc w:val="left"/>
      <w:rPr>
        <w:rFonts w:ascii="Roboto" w:cs="Roboto" w:hAnsi="Roboto" w:eastAsia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</w:pPr>
  </w:p>
  <w:p>
    <w:pPr>
      <w:pStyle w:val="Header &amp; Footer"/>
      <w:tabs>
        <w:tab w:val="right" w:pos="900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This resource is for individual teacher use within their own school. If you are not a teacher, or are using this resource for more than one school, please contact </w:t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instrText xml:space="preserve"> HYPERLINK "mailto:enquiries@theeducationhub.org.nz"</w:instrText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Roboto" w:hAnsi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t>enquiries@theeducationhub.org.nz</w:t>
    </w:r>
    <w:r>
      <w:rPr>
        <w:u w:color="000000"/>
        <w:rtl w:val="0"/>
        <w14:textOutline w14:w="12700" w14:cap="flat">
          <w14:noFill/>
          <w14:miter w14:lim="400000"/>
        </w14:textOutline>
      </w:rPr>
      <w:fldChar w:fldCharType="end" w:fldLock="0"/>
    </w:r>
    <w:r>
      <w:rPr>
        <w:rStyle w:val="None"/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drawing xmlns:a="http://schemas.openxmlformats.org/drawingml/2006/main">
        <wp:inline distT="0" distB="0" distL="0" distR="0">
          <wp:extent cx="1739759" cy="575656"/>
          <wp:effectExtent l="0" t="0" r="0" b="0"/>
          <wp:docPr id="1073741825" name="officeArt object" descr="TEHLogo544x1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HLogo544x180.png" descr="TEHLogo544x18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759" cy="5756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4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6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endnotePr>
    <w:numFmt w:val="lowerRoman"/>
    <w:numRestart w:val="continuous"/>
    <w:endnote w:id="-1"/>
    <w:endnote w:id="0"/>
    <w:endnote w:id="-2"/>
  </w:end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Roboto" w:cs="Roboto" w:hAnsi="Roboto" w:eastAsia="Roboto"/>
      <w:outline w:val="0"/>
      <w:color w:val="0000ff"/>
      <w:sz w:val="16"/>
      <w:szCs w:val="16"/>
      <w:u w:val="single" w:color="0000ff"/>
      <w:lang w:val="en-US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endnotes" Target="end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